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93E42" w14:textId="77777777" w:rsidR="00247249" w:rsidRPr="00A50800" w:rsidRDefault="00247249" w:rsidP="00247249">
      <w:pPr>
        <w:keepNext/>
        <w:spacing w:after="0" w:line="240" w:lineRule="auto"/>
        <w:jc w:val="both"/>
        <w:outlineLvl w:val="2"/>
        <w:rPr>
          <w:rFonts w:ascii="Arial Black" w:eastAsia="Times New Roman" w:hAnsi="Arial Black" w:cs="Times New Roman"/>
          <w:sz w:val="28"/>
          <w:szCs w:val="28"/>
          <w:u w:val="single"/>
        </w:rPr>
      </w:pPr>
      <w:r>
        <w:rPr>
          <w:rFonts w:ascii="Arial Black" w:eastAsia="Times New Roman" w:hAnsi="Arial Black" w:cs="Times New Roman"/>
          <w:sz w:val="28"/>
          <w:szCs w:val="28"/>
        </w:rPr>
        <w:t xml:space="preserve">                                      </w:t>
      </w:r>
      <w:r w:rsidRPr="00A50800">
        <w:rPr>
          <w:rFonts w:ascii="Arial Black" w:eastAsia="Times New Roman" w:hAnsi="Arial Black" w:cs="Times New Roman"/>
          <w:sz w:val="28"/>
          <w:szCs w:val="28"/>
        </w:rPr>
        <w:t>Uznesenie</w:t>
      </w:r>
    </w:p>
    <w:p w14:paraId="7A2634FA" w14:textId="77777777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</w:p>
    <w:p w14:paraId="26CB5435" w14:textId="036E77D8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>z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 </w:t>
      </w:r>
      <w:r w:rsidR="00640DBB">
        <w:rPr>
          <w:rFonts w:ascii="Times New Roman" w:eastAsia="Times New Roman" w:hAnsi="Times New Roman" w:cs="Times New Roman"/>
          <w:b/>
          <w:sz w:val="24"/>
          <w:szCs w:val="12"/>
        </w:rPr>
        <w:t>2</w:t>
      </w:r>
      <w:r w:rsidR="002E2A97">
        <w:rPr>
          <w:rFonts w:ascii="Times New Roman" w:eastAsia="Times New Roman" w:hAnsi="Times New Roman" w:cs="Times New Roman"/>
          <w:b/>
          <w:sz w:val="24"/>
          <w:szCs w:val="12"/>
        </w:rPr>
        <w:t>6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Pr="00A50800">
        <w:rPr>
          <w:rFonts w:ascii="Times New Roman" w:eastAsia="Times New Roman" w:hAnsi="Times New Roman" w:cs="Times New Roman"/>
          <w:b/>
          <w:sz w:val="24"/>
          <w:szCs w:val="12"/>
        </w:rPr>
        <w:t>riadneho zasadnutia obecného zastupiteľstva obce Ipeľské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Predmostie , konaného dňa </w:t>
      </w:r>
      <w:r w:rsidR="002E2A97">
        <w:rPr>
          <w:rFonts w:ascii="Times New Roman" w:eastAsia="Times New Roman" w:hAnsi="Times New Roman" w:cs="Times New Roman"/>
          <w:b/>
          <w:sz w:val="24"/>
          <w:szCs w:val="12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="000B68DE">
        <w:rPr>
          <w:rFonts w:ascii="Times New Roman" w:eastAsia="Times New Roman" w:hAnsi="Times New Roman" w:cs="Times New Roman"/>
          <w:b/>
          <w:sz w:val="24"/>
          <w:szCs w:val="12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.202</w:t>
      </w:r>
      <w:r w:rsidR="000B68DE">
        <w:rPr>
          <w:rFonts w:ascii="Times New Roman" w:eastAsia="Times New Roman" w:hAnsi="Times New Roman" w:cs="Times New Roman"/>
          <w:b/>
          <w:sz w:val="24"/>
          <w:szCs w:val="12"/>
        </w:rPr>
        <w:t>6</w:t>
      </w:r>
    </w:p>
    <w:p w14:paraId="60A1C871" w14:textId="77777777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92223B4" w14:textId="77777777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C39A3E" w14:textId="487E46D2" w:rsid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 w:rsidR="000B68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A14F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0B68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09010A8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D93E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F6A2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 bodu č. 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Schválenie programu zasadnutia obecného zastupiteľstva obce  </w:t>
      </w:r>
    </w:p>
    <w:p w14:paraId="1E38D36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Ipeľské Predmostie </w:t>
      </w:r>
    </w:p>
    <w:p w14:paraId="05120F5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E2A9E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329C2EE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CC0FC3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p w14:paraId="029778D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80444FA" w14:textId="141C4F4C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program 2</w:t>
      </w:r>
      <w:r w:rsidR="002E2A9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riadneho zasadnutia  OZ</w:t>
      </w:r>
    </w:p>
    <w:p w14:paraId="26D6CF0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9D08CA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0" w:name="_Hlk180154306"/>
      <w:r>
        <w:rPr>
          <w:rFonts w:ascii="Times New Roman" w:eastAsia="Times New Roman" w:hAnsi="Times New Roman" w:cs="Times New Roman"/>
          <w:sz w:val="24"/>
          <w:szCs w:val="12"/>
        </w:rPr>
        <w:t xml:space="preserve">     </w:t>
      </w:r>
      <w:bookmarkStart w:id="1" w:name="_Hlk181003234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70B0ED2C" w14:textId="3C255FBF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2" w:name="_Hlk192249094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426830F8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3" w:name="_Hlk211243289"/>
      <w:bookmarkStart w:id="4" w:name="_Hlk211243408"/>
      <w:bookmarkStart w:id="5" w:name="_Hlk211244101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322B65C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5EC21F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EDED93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163F00F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0A141D15" w14:textId="6A81034A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40AC67F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3"/>
    <w:p w14:paraId="311CAD6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3434C68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</w:p>
    <w:p w14:paraId="67B1ADF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266AE28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6D80FEB3" w14:textId="738CFD86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08B818E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19A13EB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59EF238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4631FAD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670979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2874705F" w14:textId="1EC5F5CF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bookmarkEnd w:id="4"/>
    <w:p w14:paraId="1607B14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5"/>
    <w:p w14:paraId="402980B5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33B804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0"/>
    <w:p w14:paraId="6CB46261" w14:textId="77777777" w:rsidR="003C1D52" w:rsidRDefault="003C1D52" w:rsidP="003C1D52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2"/>
    <w:p w14:paraId="5F2F0D7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2B253DC4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EBF5B5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1E213D2E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bookmarkEnd w:id="1"/>
    <w:p w14:paraId="7C34D63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20BDBC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6BFAE6E9" w14:textId="1C5F9D44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 w:rsidR="00A14F37">
        <w:rPr>
          <w:rFonts w:ascii="Times New Roman" w:eastAsia="Times New Roman" w:hAnsi="Times New Roman" w:cs="Times New Roman"/>
          <w:sz w:val="24"/>
          <w:szCs w:val="12"/>
        </w:rPr>
        <w:t xml:space="preserve">Marián </w:t>
      </w:r>
      <w:proofErr w:type="spellStart"/>
      <w:r w:rsidR="00A14F37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="00A14F37">
        <w:rPr>
          <w:rFonts w:ascii="Times New Roman" w:eastAsia="Times New Roman" w:hAnsi="Times New Roman" w:cs="Times New Roman"/>
          <w:sz w:val="24"/>
          <w:szCs w:val="12"/>
        </w:rPr>
        <w:t xml:space="preserve">  Mgr.</w:t>
      </w:r>
    </w:p>
    <w:p w14:paraId="13796A64" w14:textId="06789D9E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</w:t>
      </w:r>
      <w:r w:rsidR="00A14F37">
        <w:rPr>
          <w:rFonts w:ascii="Times New Roman" w:eastAsia="Times New Roman" w:hAnsi="Times New Roman" w:cs="Times New Roman"/>
          <w:sz w:val="24"/>
          <w:szCs w:val="12"/>
        </w:rPr>
        <w:t>Poslanec OZ</w:t>
      </w:r>
    </w:p>
    <w:p w14:paraId="33F3279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2438F1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</w:t>
      </w:r>
    </w:p>
    <w:p w14:paraId="44D57C7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5890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76FB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4CD7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A305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DF7C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46D27A" w14:textId="1ECC045F" w:rsidR="003C1D52" w:rsidRPr="00D16057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 w:rsidR="00270F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A14F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270F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4105559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4B1F97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D3CF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 bodu 3.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Určenie zapisovateľa a overovateľov zápisnice </w:t>
      </w:r>
    </w:p>
    <w:p w14:paraId="08D9135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C8E11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Obecné zastupiteľstvo obce Ipeľské Predmostie </w:t>
      </w:r>
    </w:p>
    <w:p w14:paraId="5770881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2F9C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 r č u j e </w:t>
      </w:r>
    </w:p>
    <w:p w14:paraId="3FD461E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za zapisovateľa zápisnice  : Agneša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Dúlóová</w:t>
      </w:r>
      <w:proofErr w:type="spellEnd"/>
    </w:p>
    <w:p w14:paraId="51BD3110" w14:textId="2D37C976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b)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za overovateľov zápisnice  :</w:t>
      </w:r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F37">
        <w:rPr>
          <w:rFonts w:ascii="Times New Roman" w:eastAsia="Times New Roman" w:hAnsi="Times New Roman" w:cs="Times New Roman"/>
          <w:sz w:val="28"/>
          <w:szCs w:val="28"/>
        </w:rPr>
        <w:t xml:space="preserve">Agnesa </w:t>
      </w:r>
      <w:proofErr w:type="spellStart"/>
      <w:r w:rsidR="00A14F37">
        <w:rPr>
          <w:rFonts w:ascii="Times New Roman" w:eastAsia="Times New Roman" w:hAnsi="Times New Roman" w:cs="Times New Roman"/>
          <w:sz w:val="28"/>
          <w:szCs w:val="28"/>
        </w:rPr>
        <w:t>Pásztorová</w:t>
      </w:r>
      <w:proofErr w:type="spellEnd"/>
    </w:p>
    <w:p w14:paraId="62101198" w14:textId="3BE40CE1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270F65"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0F65"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</w:p>
    <w:p w14:paraId="1D7FEBC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F8613C7" w14:textId="21824612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Návrhová komisia: Peter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Katarína </w:t>
      </w:r>
      <w:proofErr w:type="spellStart"/>
      <w:r w:rsidR="00270F65"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  <w:r w:rsidR="00270F65">
        <w:rPr>
          <w:rFonts w:ascii="Times New Roman" w:eastAsia="Times New Roman" w:hAnsi="Times New Roman" w:cs="Times New Roman"/>
          <w:sz w:val="28"/>
          <w:szCs w:val="28"/>
        </w:rPr>
        <w:t xml:space="preserve"> PhDr.</w:t>
      </w:r>
    </w:p>
    <w:p w14:paraId="6C23043A" w14:textId="0A52972B" w:rsidR="005E5E6B" w:rsidRDefault="005E5E6B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A14F37">
        <w:rPr>
          <w:rFonts w:ascii="Times New Roman" w:eastAsia="Times New Roman" w:hAnsi="Times New Roman" w:cs="Times New Roman"/>
          <w:sz w:val="28"/>
          <w:szCs w:val="28"/>
        </w:rPr>
        <w:t>Gabriel Varga</w:t>
      </w:r>
    </w:p>
    <w:p w14:paraId="1A618F70" w14:textId="2C1C5180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14:paraId="2BC87EC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6" w:name="_Hlk192249235"/>
      <w:bookmarkStart w:id="7" w:name="_Hlk181003817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 </w:t>
      </w:r>
    </w:p>
    <w:p w14:paraId="45B35508" w14:textId="2F0CC10A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 xml:space="preserve"> Gabriel Varga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</w:p>
    <w:p w14:paraId="0BD1E01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8" w:name="_Hlk211244487"/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0D8F6199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509FF2BD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2330136E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666237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1BF8D3C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33E1AF1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74061256" w14:textId="2FF1222E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270F65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27FA746A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E50D40F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0DE41D3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34191B0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57EC41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6B354DD8" w14:textId="4FB22B46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76F83DBC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8"/>
    <w:p w14:paraId="2C6543F8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3ED3F82" w14:textId="77777777" w:rsidR="003C1D52" w:rsidRPr="00CD52FC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bookmarkEnd w:id="6"/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</w:p>
    <w:p w14:paraId="7FAA43D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1F9018B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08BD1022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5820ABA3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bookmarkEnd w:id="7"/>
    <w:p w14:paraId="78656A66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FB141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</w:t>
      </w:r>
    </w:p>
    <w:p w14:paraId="20300187" w14:textId="77777777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  <w:bookmarkStart w:id="9" w:name="_Hlk166230291"/>
    </w:p>
    <w:bookmarkEnd w:id="9"/>
    <w:p w14:paraId="6CB755A2" w14:textId="5CF8F89D" w:rsidR="003C1D52" w:rsidRDefault="003C1D52" w:rsidP="003C1D52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bookmarkStart w:id="10" w:name="_Hlk207273854"/>
      <w:r w:rsidR="00A14F37">
        <w:rPr>
          <w:rFonts w:ascii="Times New Roman" w:eastAsia="Times New Roman" w:hAnsi="Times New Roman" w:cs="Times New Roman"/>
          <w:sz w:val="24"/>
          <w:szCs w:val="12"/>
        </w:rPr>
        <w:t xml:space="preserve">Marián </w:t>
      </w:r>
      <w:proofErr w:type="spellStart"/>
      <w:r w:rsidR="00A14F37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="00A14F37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505D0D87" w14:textId="419921EA" w:rsidR="003C1D52" w:rsidRDefault="003C1D52" w:rsidP="003C1D52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</w:t>
      </w:r>
      <w:r w:rsidR="00A14F37">
        <w:rPr>
          <w:rFonts w:ascii="Times New Roman" w:eastAsia="Times New Roman" w:hAnsi="Times New Roman" w:cs="Times New Roman"/>
          <w:sz w:val="24"/>
          <w:szCs w:val="12"/>
        </w:rPr>
        <w:t>Poslanec OZ</w:t>
      </w:r>
    </w:p>
    <w:bookmarkEnd w:id="10"/>
    <w:p w14:paraId="623C6E43" w14:textId="0133099B" w:rsidR="0019242A" w:rsidRDefault="0019242A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E042560" w14:textId="201A91D8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659D2C4" w14:textId="2EF76961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4928AFF" w14:textId="64EB53E4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2FE4A50" w14:textId="6075BBE6" w:rsidR="003C1D52" w:rsidRDefault="003C1D5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57E6836" w14:textId="46453D5E" w:rsidR="003C1D52" w:rsidRPr="003C1D52" w:rsidRDefault="003C1D52" w:rsidP="003C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1" w:name="_Hlk230856220"/>
      <w:bookmarkStart w:id="12" w:name="_Hlk192249476"/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</w:t>
      </w:r>
      <w:r w:rsidR="00A14F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F947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2D709C1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20C1D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14A362" w14:textId="77777777" w:rsidR="00A14F37" w:rsidRDefault="003C1D52" w:rsidP="00A14F37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K bodu č.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C1D5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14F3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Schválenie predaja nepotrebného nehnuteľného majetku obce </w:t>
      </w:r>
    </w:p>
    <w:p w14:paraId="4ED00192" w14:textId="22122EDF" w:rsidR="003C1D52" w:rsidRPr="00A14F37" w:rsidRDefault="00A14F37" w:rsidP="00A14F37">
      <w:p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IP – Ing. Csaba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Holla</w:t>
      </w:r>
      <w:proofErr w:type="spellEnd"/>
    </w:p>
    <w:p w14:paraId="1CD91F00" w14:textId="77777777" w:rsidR="003C1D52" w:rsidRPr="00F947CD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086F82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64E9B525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4D73E41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bookmarkEnd w:id="11"/>
    <w:p w14:paraId="007C4073" w14:textId="77777777" w:rsidR="003C1D52" w:rsidRPr="003C1D52" w:rsidRDefault="003C1D52" w:rsidP="003C1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01F07C8" w14:textId="77777777" w:rsidR="00A14F37" w:rsidRPr="00A14F37" w:rsidRDefault="00A14F37" w:rsidP="00A14F37">
      <w:pPr>
        <w:spacing w:after="0" w:line="240" w:lineRule="auto"/>
        <w:ind w:firstLine="357"/>
        <w:jc w:val="both"/>
        <w:rPr>
          <w:rFonts w:ascii="Garamond" w:eastAsia="Calibri" w:hAnsi="Garamond" w:cs="Times New Roman"/>
          <w:bCs/>
          <w:sz w:val="24"/>
          <w:szCs w:val="24"/>
          <w:lang w:eastAsia="en-US"/>
        </w:rPr>
      </w:pP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 xml:space="preserve">Obecné zastupiteľstvo obce Ipeľské Predmostie týmto </w:t>
      </w:r>
      <w:r w:rsidRPr="00A14F37">
        <w:rPr>
          <w:rFonts w:ascii="Garamond" w:eastAsia="Calibri" w:hAnsi="Garamond" w:cs="Times New Roman"/>
          <w:b/>
          <w:bCs/>
          <w:sz w:val="24"/>
          <w:szCs w:val="24"/>
          <w:lang w:eastAsia="en-US"/>
        </w:rPr>
        <w:t>schvaľuje prevod majetku</w:t>
      </w: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 xml:space="preserve">/nehnuteľnosti (pozemok) vo výlučnom vlastníctve (o veľkosti podielu 1/1 k celku) </w:t>
      </w:r>
      <w:r w:rsidRPr="00A14F37">
        <w:rPr>
          <w:rFonts w:ascii="Garamond" w:eastAsia="Calibri" w:hAnsi="Garamond" w:cs="Times New Roman"/>
          <w:b/>
          <w:bCs/>
          <w:sz w:val="24"/>
          <w:szCs w:val="24"/>
          <w:lang w:eastAsia="en-US"/>
        </w:rPr>
        <w:t>obce Ipeľské Predmostie</w:t>
      </w: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 xml:space="preserve"> nachádzajúci</w:t>
      </w:r>
      <w:r w:rsidRPr="00A14F37">
        <w:rPr>
          <w:rFonts w:ascii="Garamond" w:eastAsia="Calibri" w:hAnsi="Garamond" w:cs="Times New Roman"/>
          <w:bCs/>
          <w:sz w:val="24"/>
          <w:szCs w:val="24"/>
          <w:lang w:eastAsia="en-US"/>
        </w:rPr>
        <w:t xml:space="preserve"> sa v kat. území Ipeľské Predmostie, obec Ipeľské Predmostie, okres Veľký Krtíš, vedený v katastri nehnuteľností Okresného úradu Veľký Krtíš, katastrálny odbor, a to:</w:t>
      </w:r>
    </w:p>
    <w:p w14:paraId="217A801D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bCs/>
          <w:lang w:eastAsia="en-US"/>
        </w:rPr>
      </w:pPr>
    </w:p>
    <w:p w14:paraId="7391A70F" w14:textId="77777777" w:rsidR="00A14F37" w:rsidRPr="00A14F37" w:rsidRDefault="00A14F37" w:rsidP="00A14F37">
      <w:pPr>
        <w:numPr>
          <w:ilvl w:val="0"/>
          <w:numId w:val="23"/>
        </w:numPr>
        <w:spacing w:after="0" w:line="240" w:lineRule="auto"/>
        <w:jc w:val="both"/>
        <w:rPr>
          <w:rFonts w:ascii="Garamond" w:eastAsia="Calibri" w:hAnsi="Garamond" w:cs="Times New Roman"/>
          <w:bCs/>
          <w:lang w:eastAsia="en-US"/>
        </w:rPr>
      </w:pPr>
      <w:r w:rsidRPr="00A14F37">
        <w:rPr>
          <w:rFonts w:ascii="Garamond" w:eastAsia="Calibri" w:hAnsi="Garamond" w:cs="Times New Roman"/>
          <w:b/>
          <w:lang w:eastAsia="en-US"/>
        </w:rPr>
        <w:t xml:space="preserve">novovytvorený pozemok </w:t>
      </w:r>
      <w:r w:rsidRPr="00A14F37">
        <w:rPr>
          <w:rFonts w:ascii="Garamond" w:eastAsia="Calibri" w:hAnsi="Garamond" w:cs="Times New Roman"/>
          <w:bCs/>
          <w:lang w:eastAsia="en-US"/>
        </w:rPr>
        <w:t xml:space="preserve">podľa </w:t>
      </w:r>
      <w:r w:rsidRPr="00A14F37">
        <w:rPr>
          <w:rFonts w:ascii="Garamond" w:eastAsia="Calibri" w:hAnsi="Garamond" w:cs="Times New Roman"/>
          <w:b/>
          <w:lang w:eastAsia="en-US"/>
        </w:rPr>
        <w:t>geometrického plánu č. 41283007-243/2025 zo dňa 17.11.2025</w:t>
      </w:r>
      <w:r w:rsidRPr="00A14F37">
        <w:rPr>
          <w:rFonts w:ascii="Garamond" w:eastAsia="Calibri" w:hAnsi="Garamond" w:cs="Times New Roman"/>
          <w:bCs/>
          <w:lang w:eastAsia="en-US"/>
        </w:rPr>
        <w:t xml:space="preserve">, vyhotoveného vyhotoviteľom: Milan </w:t>
      </w:r>
      <w:proofErr w:type="spellStart"/>
      <w:r w:rsidRPr="00A14F37">
        <w:rPr>
          <w:rFonts w:ascii="Garamond" w:eastAsia="Calibri" w:hAnsi="Garamond" w:cs="Times New Roman"/>
          <w:bCs/>
          <w:lang w:eastAsia="en-US"/>
        </w:rPr>
        <w:t>Koháry</w:t>
      </w:r>
      <w:proofErr w:type="spellEnd"/>
      <w:r w:rsidRPr="00A14F37">
        <w:rPr>
          <w:rFonts w:ascii="Garamond" w:eastAsia="Calibri" w:hAnsi="Garamond" w:cs="Times New Roman"/>
          <w:bCs/>
          <w:lang w:eastAsia="en-US"/>
        </w:rPr>
        <w:t xml:space="preserve">-GEOMK, </w:t>
      </w:r>
      <w:proofErr w:type="spellStart"/>
      <w:r w:rsidRPr="00A14F37">
        <w:rPr>
          <w:rFonts w:ascii="Garamond" w:eastAsia="Calibri" w:hAnsi="Garamond" w:cs="Times New Roman"/>
          <w:bCs/>
          <w:lang w:eastAsia="en-US"/>
        </w:rPr>
        <w:t>Mládežnická</w:t>
      </w:r>
      <w:proofErr w:type="spellEnd"/>
      <w:r w:rsidRPr="00A14F37">
        <w:rPr>
          <w:rFonts w:ascii="Garamond" w:eastAsia="Calibri" w:hAnsi="Garamond" w:cs="Times New Roman"/>
          <w:bCs/>
          <w:lang w:eastAsia="en-US"/>
        </w:rPr>
        <w:t xml:space="preserve"> 780/49, Vinica IČO: 41283007, ktorý bol </w:t>
      </w:r>
      <w:r w:rsidRPr="00A14F37">
        <w:rPr>
          <w:rFonts w:ascii="Garamond" w:eastAsia="Calibri" w:hAnsi="Garamond" w:cs="Times New Roman"/>
          <w:b/>
          <w:lang w:eastAsia="en-US"/>
        </w:rPr>
        <w:t>úradne overený Okresným úradom Veľký Krtíš, katastrálnym odborom dňa 26.11.2025 pod č. G1 -417/2025</w:t>
      </w:r>
      <w:r w:rsidRPr="00A14F37">
        <w:rPr>
          <w:rFonts w:ascii="Garamond" w:eastAsia="Calibri" w:hAnsi="Garamond" w:cs="Times New Roman"/>
          <w:bCs/>
          <w:lang w:eastAsia="en-US"/>
        </w:rPr>
        <w:t xml:space="preserve"> a to</w:t>
      </w:r>
      <w:r w:rsidRPr="00A14F37">
        <w:rPr>
          <w:rFonts w:ascii="Garamond" w:eastAsia="Calibri" w:hAnsi="Garamond" w:cs="Times New Roman"/>
          <w:b/>
          <w:lang w:eastAsia="en-US"/>
        </w:rPr>
        <w:t>:</w:t>
      </w:r>
    </w:p>
    <w:p w14:paraId="35C2D213" w14:textId="77777777" w:rsidR="00A14F37" w:rsidRPr="00A14F37" w:rsidRDefault="00A14F37" w:rsidP="00A14F37">
      <w:pPr>
        <w:numPr>
          <w:ilvl w:val="0"/>
          <w:numId w:val="24"/>
        </w:numPr>
        <w:spacing w:after="0" w:line="320" w:lineRule="exact"/>
        <w:jc w:val="both"/>
        <w:rPr>
          <w:rFonts w:ascii="Garamond" w:eastAsia="Times New Roman" w:hAnsi="Garamond" w:cs="Times New Roman"/>
          <w:b/>
        </w:rPr>
      </w:pPr>
      <w:r w:rsidRPr="00A14F37">
        <w:rPr>
          <w:rFonts w:ascii="Garamond" w:eastAsia="Times New Roman" w:hAnsi="Garamond" w:cs="Times New Roman"/>
          <w:b/>
        </w:rPr>
        <w:t>pozemok</w:t>
      </w:r>
      <w:r w:rsidRPr="00A14F37">
        <w:rPr>
          <w:rFonts w:ascii="Garamond" w:eastAsia="Times New Roman" w:hAnsi="Garamond" w:cs="Times New Roman"/>
          <w:bCs/>
        </w:rPr>
        <w:t xml:space="preserve"> </w:t>
      </w:r>
      <w:r w:rsidRPr="00A14F37">
        <w:rPr>
          <w:rFonts w:ascii="Garamond" w:eastAsia="Times New Roman" w:hAnsi="Garamond" w:cs="Times New Roman"/>
          <w:b/>
        </w:rPr>
        <w:t xml:space="preserve">C-KN </w:t>
      </w:r>
      <w:proofErr w:type="spellStart"/>
      <w:r w:rsidRPr="00A14F37">
        <w:rPr>
          <w:rFonts w:ascii="Garamond" w:eastAsia="Times New Roman" w:hAnsi="Garamond" w:cs="Times New Roman"/>
          <w:b/>
        </w:rPr>
        <w:t>parc</w:t>
      </w:r>
      <w:proofErr w:type="spellEnd"/>
      <w:r w:rsidRPr="00A14F37">
        <w:rPr>
          <w:rFonts w:ascii="Garamond" w:eastAsia="Times New Roman" w:hAnsi="Garamond" w:cs="Times New Roman"/>
          <w:b/>
        </w:rPr>
        <w:t>. č. 2734/20</w:t>
      </w:r>
      <w:r w:rsidRPr="00A14F37">
        <w:rPr>
          <w:rFonts w:ascii="Garamond" w:eastAsia="Times New Roman" w:hAnsi="Garamond" w:cs="Times New Roman"/>
          <w:bCs/>
        </w:rPr>
        <w:t xml:space="preserve">, druh pozemku: </w:t>
      </w:r>
      <w:r w:rsidRPr="00A14F37">
        <w:rPr>
          <w:rFonts w:ascii="Garamond" w:eastAsia="Times New Roman" w:hAnsi="Garamond" w:cs="Times New Roman"/>
          <w:b/>
        </w:rPr>
        <w:t>zastavaná plocha a nádvorie o výmere 76 m2, ktorý bol vytvorený oddelením:</w:t>
      </w:r>
    </w:p>
    <w:p w14:paraId="0E0204D6" w14:textId="77777777" w:rsidR="00A14F37" w:rsidRPr="00A14F37" w:rsidRDefault="00A14F37" w:rsidP="00A14F37">
      <w:pPr>
        <w:numPr>
          <w:ilvl w:val="0"/>
          <w:numId w:val="22"/>
        </w:numPr>
        <w:spacing w:after="0" w:line="320" w:lineRule="exact"/>
        <w:jc w:val="both"/>
        <w:rPr>
          <w:rFonts w:ascii="Garamond" w:eastAsia="Times New Roman" w:hAnsi="Garamond" w:cs="Times New Roman"/>
          <w:bCs/>
        </w:rPr>
      </w:pPr>
      <w:r w:rsidRPr="00A14F37">
        <w:rPr>
          <w:rFonts w:ascii="Garamond" w:eastAsia="Times New Roman" w:hAnsi="Garamond" w:cs="Times New Roman"/>
          <w:bCs/>
        </w:rPr>
        <w:t xml:space="preserve">od pozemku C-KN </w:t>
      </w:r>
      <w:proofErr w:type="spellStart"/>
      <w:r w:rsidRPr="00A14F37">
        <w:rPr>
          <w:rFonts w:ascii="Garamond" w:eastAsia="Times New Roman" w:hAnsi="Garamond" w:cs="Times New Roman"/>
          <w:bCs/>
        </w:rPr>
        <w:t>parc</w:t>
      </w:r>
      <w:proofErr w:type="spellEnd"/>
      <w:r w:rsidRPr="00A14F37">
        <w:rPr>
          <w:rFonts w:ascii="Garamond" w:eastAsia="Times New Roman" w:hAnsi="Garamond" w:cs="Times New Roman"/>
          <w:bCs/>
        </w:rPr>
        <w:t xml:space="preserve">. č. 2734/3, druh pozemku: zastavaná plocha a nádvorie o výmere 6051 m2 (výmera podľa nového stavu: 5975 m2), na </w:t>
      </w:r>
      <w:r w:rsidRPr="00A14F37">
        <w:rPr>
          <w:rFonts w:ascii="Garamond" w:eastAsia="Times New Roman" w:hAnsi="Garamond" w:cs="Times New Roman"/>
          <w:b/>
        </w:rPr>
        <w:t>LV č. 343</w:t>
      </w:r>
      <w:r w:rsidRPr="00A14F37">
        <w:rPr>
          <w:rFonts w:ascii="Garamond" w:eastAsia="Times New Roman" w:hAnsi="Garamond" w:cs="Times New Roman"/>
          <w:bCs/>
        </w:rPr>
        <w:t xml:space="preserve">, </w:t>
      </w:r>
      <w:r w:rsidRPr="00A14F37">
        <w:rPr>
          <w:rFonts w:ascii="Garamond" w:eastAsia="Times New Roman" w:hAnsi="Garamond" w:cs="Times New Roman"/>
          <w:b/>
        </w:rPr>
        <w:t>kat. územie: Ipeľské Predmostie</w:t>
      </w:r>
      <w:r w:rsidRPr="00A14F37">
        <w:rPr>
          <w:rFonts w:ascii="Garamond" w:eastAsia="Times New Roman" w:hAnsi="Garamond" w:cs="Times New Roman"/>
          <w:bCs/>
        </w:rPr>
        <w:t>, okres Veľký Krtíš, vedený Okresným úradom Veľký Krtíš, katastrálny odbor,</w:t>
      </w:r>
    </w:p>
    <w:p w14:paraId="7E8048B9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14:paraId="1A72F03F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14F37">
        <w:rPr>
          <w:rFonts w:ascii="Garamond" w:eastAsia="Calibri" w:hAnsi="Garamond" w:cs="Times New Roman"/>
          <w:b/>
          <w:sz w:val="24"/>
          <w:szCs w:val="24"/>
        </w:rPr>
        <w:t>a jeho odpredaj kupujúcemu:</w:t>
      </w:r>
    </w:p>
    <w:p w14:paraId="46777149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14F37">
        <w:rPr>
          <w:rFonts w:ascii="Garamond" w:eastAsia="Calibri" w:hAnsi="Garamond" w:cs="Times New Roman"/>
          <w:bCs/>
          <w:sz w:val="24"/>
          <w:szCs w:val="24"/>
        </w:rPr>
        <w:t>Meno a priezvisko:</w:t>
      </w:r>
      <w:r w:rsidRPr="00A14F37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A14F37">
        <w:rPr>
          <w:rFonts w:ascii="Garamond" w:eastAsia="Calibri" w:hAnsi="Garamond" w:cs="Times New Roman"/>
          <w:b/>
          <w:sz w:val="24"/>
          <w:szCs w:val="24"/>
        </w:rPr>
        <w:tab/>
      </w:r>
      <w:r w:rsidRPr="00A14F37">
        <w:rPr>
          <w:rFonts w:ascii="Garamond" w:eastAsia="Calibri" w:hAnsi="Garamond" w:cs="Times New Roman"/>
          <w:b/>
          <w:sz w:val="24"/>
          <w:szCs w:val="24"/>
        </w:rPr>
        <w:tab/>
        <w:t xml:space="preserve">Ing. Csaba </w:t>
      </w:r>
      <w:proofErr w:type="spellStart"/>
      <w:r w:rsidRPr="00A14F37">
        <w:rPr>
          <w:rFonts w:ascii="Garamond" w:eastAsia="Calibri" w:hAnsi="Garamond" w:cs="Times New Roman"/>
          <w:b/>
          <w:sz w:val="24"/>
          <w:szCs w:val="24"/>
        </w:rPr>
        <w:t>Holla</w:t>
      </w:r>
      <w:proofErr w:type="spellEnd"/>
      <w:r w:rsidRPr="00A14F37">
        <w:rPr>
          <w:rFonts w:ascii="Garamond" w:eastAsia="Calibri" w:hAnsi="Garamond" w:cs="Times New Roman"/>
          <w:b/>
          <w:sz w:val="24"/>
          <w:szCs w:val="24"/>
        </w:rPr>
        <w:t xml:space="preserve">, rodená/ý  </w:t>
      </w:r>
      <w:proofErr w:type="spellStart"/>
      <w:r w:rsidRPr="00A14F37">
        <w:rPr>
          <w:rFonts w:ascii="Garamond" w:eastAsia="Calibri" w:hAnsi="Garamond" w:cs="Times New Roman"/>
          <w:b/>
          <w:sz w:val="24"/>
          <w:szCs w:val="24"/>
        </w:rPr>
        <w:t>Holla</w:t>
      </w:r>
      <w:proofErr w:type="spellEnd"/>
    </w:p>
    <w:p w14:paraId="6F41D389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14F37">
        <w:rPr>
          <w:rFonts w:ascii="Garamond" w:eastAsia="Calibri" w:hAnsi="Garamond" w:cs="Times New Roman"/>
          <w:bCs/>
          <w:sz w:val="24"/>
          <w:szCs w:val="24"/>
        </w:rPr>
        <w:t>trvale bytom:</w:t>
      </w:r>
      <w:r w:rsidRPr="00A14F37">
        <w:rPr>
          <w:rFonts w:ascii="Garamond" w:eastAsia="Calibri" w:hAnsi="Garamond" w:cs="Times New Roman"/>
          <w:bCs/>
          <w:sz w:val="24"/>
          <w:szCs w:val="24"/>
        </w:rPr>
        <w:tab/>
      </w:r>
      <w:r w:rsidRPr="00A14F37">
        <w:rPr>
          <w:rFonts w:ascii="Garamond" w:eastAsia="Calibri" w:hAnsi="Garamond" w:cs="Times New Roman"/>
          <w:bCs/>
          <w:sz w:val="24"/>
          <w:szCs w:val="24"/>
        </w:rPr>
        <w:tab/>
      </w:r>
      <w:r w:rsidRPr="00A14F37">
        <w:rPr>
          <w:rFonts w:ascii="Garamond" w:eastAsia="Calibri" w:hAnsi="Garamond" w:cs="Times New Roman"/>
          <w:bCs/>
          <w:sz w:val="24"/>
          <w:szCs w:val="24"/>
        </w:rPr>
        <w:tab/>
        <w:t>Ipeľské Predmostie č. 99, 991 10</w:t>
      </w:r>
      <w:r w:rsidRPr="00A14F37">
        <w:rPr>
          <w:rFonts w:ascii="Garamond" w:eastAsia="Calibri" w:hAnsi="Garamond" w:cs="Times New Roman"/>
          <w:b/>
          <w:sz w:val="24"/>
          <w:szCs w:val="24"/>
        </w:rPr>
        <w:t>, SR</w:t>
      </w:r>
    </w:p>
    <w:p w14:paraId="4B5D1CB0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4E2277C2" w14:textId="5A682F3E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>do je</w:t>
      </w:r>
      <w:r w:rsidR="00294801">
        <w:rPr>
          <w:rFonts w:ascii="Garamond" w:eastAsia="Calibri" w:hAnsi="Garamond" w:cs="Times New Roman"/>
          <w:sz w:val="24"/>
          <w:szCs w:val="24"/>
          <w:lang w:eastAsia="en-US"/>
        </w:rPr>
        <w:t>ho</w:t>
      </w: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 xml:space="preserve"> výlučného vlastníctva vo veľkosti podielu 1/1 k celku, </w:t>
      </w:r>
    </w:p>
    <w:p w14:paraId="1B5935EE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4876A6E1" w14:textId="7FAEA84B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A14F37">
        <w:rPr>
          <w:rFonts w:ascii="Garamond" w:eastAsia="Calibri" w:hAnsi="Garamond" w:cs="Times New Roman"/>
          <w:bCs/>
          <w:sz w:val="24"/>
          <w:szCs w:val="24"/>
          <w:lang w:eastAsia="en-US"/>
        </w:rPr>
        <w:t>a to ako prípad hodný osobitného zreteľa</w:t>
      </w: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 xml:space="preserve"> </w:t>
      </w:r>
      <w:r w:rsidRPr="00A14F37">
        <w:rPr>
          <w:rFonts w:ascii="Garamond" w:eastAsia="Calibri" w:hAnsi="Garamond" w:cs="Times New Roman"/>
          <w:bCs/>
          <w:sz w:val="24"/>
          <w:szCs w:val="24"/>
          <w:lang w:eastAsia="en-US"/>
        </w:rPr>
        <w:t>podľa § 9a ods. 15 písm. f) zákona č. 138/1991 Zb. v znení neskorších predpisov  a čl. V. bod 10 písm. f a čl. V. bod 14.4  a Zásad hospodárenia a nakladania s majetkom obce Ipeľské</w:t>
      </w:r>
      <w:r w:rsidRPr="00A14F37">
        <w:rPr>
          <w:rFonts w:ascii="Garamond" w:eastAsia="Calibri" w:hAnsi="Garamond" w:cs="Times New Roman"/>
          <w:b/>
          <w:bCs/>
          <w:sz w:val="24"/>
          <w:szCs w:val="24"/>
          <w:lang w:eastAsia="en-US"/>
        </w:rPr>
        <w:t xml:space="preserve"> </w:t>
      </w:r>
      <w:r w:rsidRPr="00A14F37">
        <w:rPr>
          <w:rFonts w:ascii="Garamond" w:eastAsia="Calibri" w:hAnsi="Garamond" w:cs="Times New Roman"/>
          <w:bCs/>
          <w:sz w:val="24"/>
          <w:szCs w:val="24"/>
          <w:lang w:eastAsia="en-US"/>
        </w:rPr>
        <w:t>Predmostie zo dňa 07.12.2023 účinných od 1.1.2024</w:t>
      </w: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>, schvaľovaný trojpätinovou väčšinou všetkých poslancov, ktorým je, že ide o prevod vlastníctva pozemku zastavaného trvalou stavbou s príslušným povolením, ktorý nadobúdateľ dlhodobo užíva bez právneho titulu a spolu s pozemkami v jeho vlastníctve tvorí uzatvorený celok. Pre obec je tento majetok hospodársky neefektívny, nevyužiteľný a nadbytočný.</w:t>
      </w:r>
    </w:p>
    <w:p w14:paraId="0AECE128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3C865FB9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 xml:space="preserve">           Všeobecná hodnota predmetného majetku bola určená znaleckým posudkom č.110/2025 vypracovaným znalcom Ing. Alica Tichá zo dňa 07.12.2025 a táto predstavuje sumu 3,14 € /1 m2.</w:t>
      </w:r>
    </w:p>
    <w:p w14:paraId="0A130BC9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17B7CDC0" w14:textId="1E6F39C4" w:rsidR="00A14F37" w:rsidRPr="00A14F37" w:rsidRDefault="00A14F37" w:rsidP="00A14F37">
      <w:pPr>
        <w:spacing w:after="0" w:line="240" w:lineRule="auto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 w:rsidRPr="00A14F37">
        <w:rPr>
          <w:rFonts w:ascii="Garamond" w:eastAsia="Calibri" w:hAnsi="Garamond" w:cs="Times New Roman"/>
          <w:sz w:val="24"/>
          <w:szCs w:val="24"/>
        </w:rPr>
        <w:t>S poukazom na tieto skutočnosti predmetný majetok Obec Ipeľské Predmostie predáva kupujúce</w:t>
      </w:r>
      <w:r w:rsidR="00294801">
        <w:rPr>
          <w:rFonts w:ascii="Garamond" w:eastAsia="Calibri" w:hAnsi="Garamond" w:cs="Times New Roman"/>
          <w:sz w:val="24"/>
          <w:szCs w:val="24"/>
        </w:rPr>
        <w:t>mu</w:t>
      </w:r>
      <w:r w:rsidRPr="00A14F37">
        <w:rPr>
          <w:rFonts w:ascii="Garamond" w:eastAsia="Calibri" w:hAnsi="Garamond" w:cs="Times New Roman"/>
          <w:sz w:val="24"/>
          <w:szCs w:val="24"/>
        </w:rPr>
        <w:t xml:space="preserve"> za kúpnu cenu vo výške 3,14 Eur/ m2, ktorá bola určená </w:t>
      </w:r>
      <w:r w:rsidRPr="00A14F37">
        <w:rPr>
          <w:rFonts w:ascii="Garamond" w:eastAsia="Calibri" w:hAnsi="Garamond" w:cs="Times New Roman"/>
          <w:sz w:val="24"/>
          <w:szCs w:val="24"/>
          <w:lang w:eastAsia="en-US"/>
        </w:rPr>
        <w:t>znaleckým posudkom 110/2025</w:t>
      </w:r>
      <w:r w:rsidRPr="00A14F37">
        <w:rPr>
          <w:rFonts w:ascii="Garamond" w:eastAsia="Calibri" w:hAnsi="Garamond" w:cs="Times New Roman"/>
          <w:sz w:val="24"/>
          <w:szCs w:val="24"/>
        </w:rPr>
        <w:t xml:space="preserve"> zo dňa 07.12.2025 vypracovaným znalcom Ing. Arch. Alica Tichá, Zeleninová 901/4, Bratislava – Jarovce, 851 10</w:t>
      </w:r>
    </w:p>
    <w:p w14:paraId="015D0D47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69D31E0E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14F37">
        <w:rPr>
          <w:rFonts w:ascii="Garamond" w:eastAsia="Calibri" w:hAnsi="Garamond" w:cs="Times New Roman"/>
          <w:sz w:val="24"/>
          <w:szCs w:val="24"/>
        </w:rPr>
        <w:lastRenderedPageBreak/>
        <w:t>Kupujúci je povinný uhradiť polovicu poplatku za návrh na vklad.</w:t>
      </w:r>
    </w:p>
    <w:p w14:paraId="6334E0F1" w14:textId="77777777" w:rsidR="00A14F37" w:rsidRPr="00A14F37" w:rsidRDefault="00A14F37" w:rsidP="00A14F37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B7C8F80" w14:textId="77777777" w:rsidR="00F947CD" w:rsidRPr="003C1D52" w:rsidRDefault="00F947CD" w:rsidP="003C1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14:paraId="769F6EB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Prítomní poslanci  :   </w:t>
      </w:r>
    </w:p>
    <w:p w14:paraId="5D67258A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59180EDA" w14:textId="6FF1C5DF" w:rsidR="003C1D52" w:rsidRPr="003C1D52" w:rsidRDefault="00F947CD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</w:t>
      </w:r>
      <w:bookmarkStart w:id="13" w:name="_Hlk230853114"/>
      <w:r>
        <w:rPr>
          <w:rFonts w:ascii="Times New Roman" w:eastAsia="Times New Roman" w:hAnsi="Times New Roman" w:cs="Times New Roman"/>
          <w:sz w:val="24"/>
          <w:szCs w:val="12"/>
        </w:rPr>
        <w:t>Gabriel Varga</w:t>
      </w:r>
      <w:r w:rsidR="003C1D52"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0AFE945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638EA573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726E1BA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52868BC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7A46A047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 w:rsidRPr="003C1D52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bookmarkEnd w:id="13"/>
    <w:p w14:paraId="7864186A" w14:textId="63D0FF3A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</w:p>
    <w:p w14:paraId="33099DEF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6C555463" w14:textId="77777777" w:rsidR="00A14F37" w:rsidRPr="00A14F37" w:rsidRDefault="003C1D52" w:rsidP="00A1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A14F37" w:rsidRPr="00A14F37">
        <w:rPr>
          <w:rFonts w:ascii="Times New Roman" w:eastAsia="Times New Roman" w:hAnsi="Times New Roman" w:cs="Times New Roman"/>
          <w:sz w:val="24"/>
          <w:szCs w:val="12"/>
        </w:rPr>
        <w:t xml:space="preserve">Gabriel Varga         </w:t>
      </w:r>
    </w:p>
    <w:p w14:paraId="2093432B" w14:textId="77777777" w:rsidR="00A14F37" w:rsidRPr="00A14F37" w:rsidRDefault="00A14F37" w:rsidP="00A1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 w:rsidRPr="00A14F37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Pr="00A14F37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C847CFF" w14:textId="77777777" w:rsidR="00A14F37" w:rsidRPr="00A14F37" w:rsidRDefault="00A14F37" w:rsidP="00A1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 w:rsidRPr="00A14F37"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11BC1B35" w14:textId="77777777" w:rsidR="00A14F37" w:rsidRPr="00A14F37" w:rsidRDefault="00A14F37" w:rsidP="00A1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 w:rsidRPr="00A14F37"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786C6830" w14:textId="77777777" w:rsidR="00A14F37" w:rsidRPr="00A14F37" w:rsidRDefault="00A14F37" w:rsidP="00A1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 w:rsidRPr="00A14F37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71E5F285" w14:textId="77777777" w:rsidR="00A14F37" w:rsidRPr="00A14F37" w:rsidRDefault="00A14F37" w:rsidP="00A1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A14F37"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 w:rsidRPr="00A14F37"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32142379" w14:textId="2D4EF17E" w:rsidR="003C1D52" w:rsidRPr="003C1D52" w:rsidRDefault="003C1D52" w:rsidP="00A14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9A1B066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5AF911EB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20314E8C" w14:textId="4F173C9D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 w:rsidRPr="003C1D52"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 w:rsidRPr="003C1D52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r w:rsidR="00F947CD">
        <w:rPr>
          <w:rFonts w:ascii="Times New Roman" w:eastAsia="Times New Roman" w:hAnsi="Times New Roman" w:cs="Times New Roman"/>
          <w:sz w:val="24"/>
          <w:szCs w:val="12"/>
        </w:rPr>
        <w:t>:  0</w:t>
      </w:r>
    </w:p>
    <w:p w14:paraId="1E9F131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57AC6F70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BEEDD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7393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B2E99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79D30" w14:textId="562D4844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bookmarkStart w:id="14" w:name="_Hlk230856383"/>
      <w:r w:rsidR="00A14F37">
        <w:rPr>
          <w:rFonts w:ascii="Times New Roman" w:eastAsia="Times New Roman" w:hAnsi="Times New Roman" w:cs="Times New Roman"/>
          <w:sz w:val="24"/>
          <w:szCs w:val="12"/>
        </w:rPr>
        <w:t xml:space="preserve">Marián </w:t>
      </w:r>
      <w:proofErr w:type="spellStart"/>
      <w:r w:rsidR="00A14F37"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 w:rsidR="00A14F37"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5C863325" w14:textId="50D66988" w:rsid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</w:r>
      <w:r w:rsidRPr="003C1D52"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</w:t>
      </w:r>
      <w:r w:rsidR="00A14F37">
        <w:rPr>
          <w:rFonts w:ascii="Times New Roman" w:eastAsia="Times New Roman" w:hAnsi="Times New Roman" w:cs="Times New Roman"/>
          <w:sz w:val="24"/>
          <w:szCs w:val="12"/>
        </w:rPr>
        <w:t>Poslanec OZ</w:t>
      </w:r>
    </w:p>
    <w:bookmarkEnd w:id="14"/>
    <w:p w14:paraId="4C9B7899" w14:textId="036E5888" w:rsidR="00D446EC" w:rsidRDefault="00D446EC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3B470FCE" w14:textId="303626BB" w:rsidR="00D446EC" w:rsidRDefault="00D446EC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2878A60F" w14:textId="378743EC" w:rsidR="00D446EC" w:rsidRDefault="00D446EC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5B459098" w14:textId="77777777" w:rsidR="00D446EC" w:rsidRPr="003C1D52" w:rsidRDefault="00D446EC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23650442" w14:textId="77777777" w:rsidR="003C1D52" w:rsidRPr="003C1D52" w:rsidRDefault="003C1D52" w:rsidP="003C1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549A015E" w14:textId="146F1B37" w:rsidR="00DA4594" w:rsidRPr="00DA4594" w:rsidRDefault="00DA4594" w:rsidP="00DA4594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15" w:name="_Hlk230856485"/>
      <w:bookmarkEnd w:id="12"/>
      <w:r w:rsidRPr="00DA45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150/2026</w:t>
      </w:r>
    </w:p>
    <w:p w14:paraId="33336138" w14:textId="77777777" w:rsidR="00DA4594" w:rsidRPr="00DA4594" w:rsidRDefault="00DA4594" w:rsidP="00DA4594">
      <w:pPr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258021" w14:textId="77777777" w:rsidR="00DA4594" w:rsidRPr="00DA4594" w:rsidRDefault="00DA4594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14337" w14:textId="4EABE8D7" w:rsidR="00DA4594" w:rsidRPr="00DA4594" w:rsidRDefault="00DA4594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A4594">
        <w:rPr>
          <w:rFonts w:ascii="Times New Roman" w:eastAsia="Times New Roman" w:hAnsi="Times New Roman" w:cs="Times New Roman"/>
          <w:b/>
          <w:sz w:val="28"/>
          <w:szCs w:val="28"/>
        </w:rPr>
        <w:t xml:space="preserve">K bodu č. 5  </w:t>
      </w:r>
      <w:r w:rsidRPr="00C80CE4">
        <w:rPr>
          <w:rFonts w:ascii="Times New Roman" w:eastAsia="Times New Roman" w:hAnsi="Times New Roman" w:cs="Times New Roman"/>
          <w:sz w:val="28"/>
          <w:szCs w:val="28"/>
          <w:u w:val="single"/>
        </w:rPr>
        <w:t>Návrh – Záverečný účet obce 2025</w:t>
      </w:r>
      <w:r w:rsidRPr="00DA45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4B5EF4C" w14:textId="77777777" w:rsidR="00DA4594" w:rsidRPr="00DA4594" w:rsidRDefault="00DA4594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0281C" w14:textId="77777777" w:rsidR="00DA4594" w:rsidRPr="00DA4594" w:rsidRDefault="00DA4594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554F6C" w14:textId="02AA1CD1" w:rsidR="00DA4594" w:rsidRPr="00DA4594" w:rsidRDefault="00DA4594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b/>
          <w:sz w:val="28"/>
          <w:szCs w:val="28"/>
        </w:rPr>
        <w:t>Obecné zastupiteľstvo obce Ipeľské Predmostie</w:t>
      </w:r>
    </w:p>
    <w:p w14:paraId="0AD4C358" w14:textId="77777777" w:rsidR="00DA4594" w:rsidRPr="00DA4594" w:rsidRDefault="00DA4594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F56CA08" w14:textId="77777777" w:rsidR="00DA4594" w:rsidRPr="00DA4594" w:rsidRDefault="00DA4594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bookmarkEnd w:id="15"/>
    <w:p w14:paraId="75612E71" w14:textId="0C9CDE4D" w:rsidR="003C1D52" w:rsidRPr="003C1D52" w:rsidRDefault="003C1D52" w:rsidP="00DA4594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</w:p>
    <w:p w14:paraId="7A04EE72" w14:textId="7CE18549" w:rsidR="00DA4594" w:rsidRPr="00DA4594" w:rsidRDefault="00DA4594" w:rsidP="00DA459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>a) záverečný účet obce za rok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bez výhrad</w:t>
      </w:r>
    </w:p>
    <w:p w14:paraId="2A3C75F7" w14:textId="77777777" w:rsidR="00DA4594" w:rsidRPr="00DA4594" w:rsidRDefault="00DA4594" w:rsidP="00DA459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64398" w14:textId="77777777" w:rsidR="00DA4594" w:rsidRPr="00DA4594" w:rsidRDefault="00DA4594" w:rsidP="00DA459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>Berie na vedomie:</w:t>
      </w:r>
    </w:p>
    <w:p w14:paraId="75DC0744" w14:textId="44C08A5B" w:rsidR="00DA4594" w:rsidRPr="00DA4594" w:rsidRDefault="00DA4594" w:rsidP="00DA459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>b) odborné stanovisko k záverečnému účtu na rok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50FAF05" w14:textId="77CF0009" w:rsidR="00DA4594" w:rsidRPr="00DA4594" w:rsidRDefault="00DA4594" w:rsidP="00DA459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>c) kontrolu plnenia uznesení OZ za rok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5BA1B46" w14:textId="74CD4BCE" w:rsidR="00DA4594" w:rsidRPr="00DA4594" w:rsidRDefault="00DA4594" w:rsidP="00DA459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>d) odbornú správu o výsledku kontrolnej činnosti za rok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FB518B6" w14:textId="02E21460" w:rsidR="00DA4594" w:rsidRPr="00DA4594" w:rsidRDefault="00DA4594" w:rsidP="00DA4594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>e) správu z kontroly prevodov nehnuteľného majetku obce za rok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E7A59F8" w14:textId="556F677A" w:rsidR="003C1D52" w:rsidRPr="00DA4594" w:rsidRDefault="003C1D52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E19434" w14:textId="41FF6369" w:rsidR="005E5E6B" w:rsidRDefault="005E5E6B" w:rsidP="003C1D5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BAC89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lk230856673"/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Prítomní poslanci  :   </w:t>
      </w:r>
    </w:p>
    <w:p w14:paraId="44F6E301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4E6F7208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  Gabriel Varga         </w:t>
      </w:r>
    </w:p>
    <w:p w14:paraId="2476807D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</w:p>
    <w:p w14:paraId="712BFE3E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Agneša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Pásztorová</w:t>
      </w:r>
      <w:proofErr w:type="spellEnd"/>
    </w:p>
    <w:p w14:paraId="3FC591A0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Katarína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PhDr.</w:t>
      </w:r>
    </w:p>
    <w:p w14:paraId="19707FC5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Marián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Hocsák</w:t>
      </w:r>
      <w:proofErr w:type="spellEnd"/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Mgr.</w:t>
      </w:r>
    </w:p>
    <w:p w14:paraId="0BE2577A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Peter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</w:p>
    <w:p w14:paraId="05428B90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64F0B52E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Hlasovali za : </w:t>
      </w:r>
    </w:p>
    <w:p w14:paraId="01638373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 Gabriel Varga         </w:t>
      </w:r>
    </w:p>
    <w:p w14:paraId="61B68F2B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</w:p>
    <w:p w14:paraId="339F4DE6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Agneša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Pásztorová</w:t>
      </w:r>
      <w:proofErr w:type="spellEnd"/>
    </w:p>
    <w:p w14:paraId="017C375E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Katarína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PhDr.</w:t>
      </w:r>
    </w:p>
    <w:p w14:paraId="1564B737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Marián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Hocsák</w:t>
      </w:r>
      <w:proofErr w:type="spellEnd"/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Mgr.</w:t>
      </w:r>
    </w:p>
    <w:p w14:paraId="53D576F2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Peter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</w:p>
    <w:p w14:paraId="3F410F92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FF3A8B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5AC8F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   proti  :    0</w:t>
      </w:r>
      <w:r w:rsidRPr="00DA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DA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DA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DA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DA4594">
        <w:rPr>
          <w:rFonts w:ascii="Times New Roman" w:eastAsia="Times New Roman" w:hAnsi="Times New Roman" w:cs="Times New Roman"/>
          <w:sz w:val="28"/>
          <w:szCs w:val="28"/>
        </w:rPr>
        <w:tab/>
      </w:r>
      <w:r w:rsidRPr="00DA459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69970E" w14:textId="77777777" w:rsidR="00DA4594" w:rsidRPr="00DA4594" w:rsidRDefault="00DA4594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           zdržali sa :  0</w:t>
      </w:r>
    </w:p>
    <w:p w14:paraId="7D9588C9" w14:textId="77777777" w:rsidR="005E5E6B" w:rsidRPr="003C1D52" w:rsidRDefault="005E5E6B" w:rsidP="00DA459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6426B" w14:textId="29D63F5D" w:rsidR="00DA4594" w:rsidRDefault="00DA4594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7B83522" w14:textId="77777777" w:rsidR="00DA4594" w:rsidRDefault="00DA4594" w:rsidP="00DA4594">
      <w:pPr>
        <w:tabs>
          <w:tab w:val="left" w:pos="700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A4594">
        <w:rPr>
          <w:rFonts w:ascii="Times New Roman" w:eastAsia="Times New Roman" w:hAnsi="Times New Roman" w:cs="Times New Roman"/>
          <w:sz w:val="28"/>
          <w:szCs w:val="28"/>
        </w:rPr>
        <w:t xml:space="preserve">Marián </w:t>
      </w:r>
      <w:proofErr w:type="spellStart"/>
      <w:r w:rsidRPr="00DA4594"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ocsák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Mgr.</w:t>
      </w:r>
    </w:p>
    <w:p w14:paraId="2F217BC5" w14:textId="7DC733C7" w:rsidR="00DA4594" w:rsidRPr="00DA4594" w:rsidRDefault="00DA4594" w:rsidP="00DA4594">
      <w:pPr>
        <w:tabs>
          <w:tab w:val="left" w:pos="700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DA4594">
        <w:rPr>
          <w:rFonts w:ascii="Times New Roman" w:eastAsia="Times New Roman" w:hAnsi="Times New Roman" w:cs="Times New Roman"/>
          <w:sz w:val="28"/>
          <w:szCs w:val="28"/>
        </w:rPr>
        <w:t>Poslanec OZ</w:t>
      </w:r>
    </w:p>
    <w:bookmarkEnd w:id="16"/>
    <w:p w14:paraId="122E1830" w14:textId="263F178B" w:rsidR="00B47D8B" w:rsidRDefault="00B47D8B" w:rsidP="00B47D8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770331" w14:textId="77777777" w:rsidR="00C80CE4" w:rsidRDefault="00C80CE4" w:rsidP="00B47D8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7" w:name="_GoBack"/>
      <w:bookmarkEnd w:id="17"/>
    </w:p>
    <w:p w14:paraId="42E8A1DA" w14:textId="6FE6E308" w:rsid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47D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15</w:t>
      </w:r>
      <w:r w:rsidR="00EE57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B47D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/2026</w:t>
      </w:r>
    </w:p>
    <w:p w14:paraId="65D11207" w14:textId="77777777" w:rsidR="00B47D8B" w:rsidRP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BB227FB" w14:textId="77777777" w:rsid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47D8B">
        <w:rPr>
          <w:rFonts w:ascii="Times New Roman" w:eastAsia="Times New Roman" w:hAnsi="Times New Roman" w:cs="Times New Roman"/>
          <w:b/>
          <w:sz w:val="28"/>
          <w:szCs w:val="28"/>
        </w:rPr>
        <w:t xml:space="preserve">K bodu č.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47D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7D8B">
        <w:rPr>
          <w:rFonts w:ascii="Times New Roman" w:eastAsia="Times New Roman" w:hAnsi="Times New Roman" w:cs="Times New Roman"/>
          <w:sz w:val="28"/>
          <w:szCs w:val="28"/>
          <w:u w:val="single"/>
        </w:rPr>
        <w:t>Zriadenie záložného práva na novopostavené nájomné byty</w:t>
      </w:r>
      <w:r w:rsidRPr="00B47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14:paraId="71961284" w14:textId="12785413" w:rsidR="00B47D8B" w:rsidRP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B47D8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 technickú vybavenosť </w:t>
      </w:r>
    </w:p>
    <w:p w14:paraId="3A56CB09" w14:textId="77777777" w:rsidR="00B47D8B" w:rsidRP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7FA21" w14:textId="77777777" w:rsidR="00B47D8B" w:rsidRP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D8B">
        <w:rPr>
          <w:rFonts w:ascii="Times New Roman" w:eastAsia="Times New Roman" w:hAnsi="Times New Roman" w:cs="Times New Roman"/>
          <w:b/>
          <w:sz w:val="28"/>
          <w:szCs w:val="28"/>
        </w:rPr>
        <w:t>Obecné zastupiteľstvo obce Ipeľské Predmostie</w:t>
      </w:r>
    </w:p>
    <w:p w14:paraId="63038001" w14:textId="77777777" w:rsidR="00B47D8B" w:rsidRP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8529329" w14:textId="37C8620D" w:rsidR="00B47D8B" w:rsidRDefault="00B47D8B" w:rsidP="00B47D8B">
      <w:pPr>
        <w:tabs>
          <w:tab w:val="left" w:pos="328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47D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p w14:paraId="1891E407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b/>
          <w:sz w:val="28"/>
          <w:szCs w:val="28"/>
        </w:rPr>
        <w:t>zriadenie záložného práva v prospech záložného veriteľa Štátny fond rozvoja a bývania, Lamačská cesta 8, 833 04 Bratislava 37</w:t>
      </w:r>
    </w:p>
    <w:p w14:paraId="2FE5A388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BF5AB8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>na nehnuteľnosti:</w:t>
      </w:r>
    </w:p>
    <w:p w14:paraId="2308152B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0E1AD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lastRenderedPageBreak/>
        <w:t>1 Stavby:</w:t>
      </w:r>
    </w:p>
    <w:p w14:paraId="707E4F29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FC344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Druh stavby: Bytový dom , súpisné číslo 302, popis stavby: Bytový dom zapísaný na liste vlastníctva č. 362 v katastrálnom území Ipeľské Predmostie, obec Ipeľské Predmostie, okres Veľký Krtíš, nachádzajúci sa na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>.  registra C KN č. 79/2 , o výmere 269 m2, zastavaná plocha a nádvorie, v ktorej sa nachádza 8 nájomných bytov, stavba je výlučným vlastníctvom obce Ipeľské Predmostie, v podiele 1/1 k  celku.</w:t>
      </w:r>
    </w:p>
    <w:p w14:paraId="49E2ECC8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28FC5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Druh stavby: Bytový dom , súpisné číslo 303, popis stavby: Bytový dom zapísaný na liste vlastníctva č. 362 v katastrálnom území Ipeľské Predmostie, obec Ipeľské predmostie, okres Veľký Krtíš, nachádzajúci sa na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>.  registra C KN č. 79/7 , o výmere 269 m2, zastavaná plocha a nádvorie, v ktorej sa nachádza 8 nájomných bytov, stavba je výlučným vlastníctvom obce Ipeľské Predmostie, v podiele 1/1 k  celku.</w:t>
      </w:r>
    </w:p>
    <w:p w14:paraId="74724D9B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839BA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6B8FAE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>Stavebný objekt: terasy, kanalizačná prípojka, spevnené plochy a dlažby, vnútro areálový rozvod vody, vodomerná šachta, kanalizačná šachta, žumpa, vodovodná prípojka, spevnené plochy z asfaltu, spevnené plochy z kameňa I., plynovod, vonkajšie osvetlenie-rozvody, vonkajšie osvetlenie-stožiare, spevnené plochy z kameňa II., elektrická prípojka</w:t>
      </w:r>
    </w:p>
    <w:p w14:paraId="6573CA65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2869C6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E85AD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>2. Pozemky:</w:t>
      </w:r>
    </w:p>
    <w:p w14:paraId="660B3941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052BF" w14:textId="457DC21A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. reg. CKN č. 79/9 zastavaná plocha a nádvorie o výmere 967 m2, zapísaná na LV č. 362v katastrálnom území Ipeľské Predmostie, obce Ipeľské Predmostie, okres </w:t>
      </w:r>
      <w:r w:rsidR="0029480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80CE4">
        <w:rPr>
          <w:rFonts w:ascii="Times New Roman" w:eastAsia="Times New Roman" w:hAnsi="Times New Roman" w:cs="Times New Roman"/>
          <w:sz w:val="28"/>
          <w:szCs w:val="28"/>
        </w:rPr>
        <w:t>eľký Krtíš, kde pozemok je výlučným vlastníctvom obce Ipeľské Predmostie, v podiele 1/1 k celku.</w:t>
      </w:r>
    </w:p>
    <w:p w14:paraId="3C9344F3" w14:textId="1244F9C8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. reg. CKN č. 79/1 zastavaná plocha a nádvorie o výmere 288 m2, zapísaná na LV č. 362 v katastrálnom území Ipeľské Predmostie, obce Ipeľské Predmostie, okres </w:t>
      </w:r>
      <w:r w:rsidR="0029480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80CE4">
        <w:rPr>
          <w:rFonts w:ascii="Times New Roman" w:eastAsia="Times New Roman" w:hAnsi="Times New Roman" w:cs="Times New Roman"/>
          <w:sz w:val="28"/>
          <w:szCs w:val="28"/>
        </w:rPr>
        <w:t>eľký Krtíš, kde pozemok je výlučným vlastníctvom obce Ipeľské Predmostie, v podiele 1/1 k celku.</w:t>
      </w:r>
    </w:p>
    <w:p w14:paraId="78C8F6C4" w14:textId="5DDF5F75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. reg. CKN č. 79/8 zastavaná plocha a nádvorie o výmere 100 m2, zapísaná na LV č. 362 v katastrálnom území Ipeľské Predmostie, obce Ipeľské Predmostie, okres </w:t>
      </w:r>
      <w:r w:rsidR="0029480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80CE4">
        <w:rPr>
          <w:rFonts w:ascii="Times New Roman" w:eastAsia="Times New Roman" w:hAnsi="Times New Roman" w:cs="Times New Roman"/>
          <w:sz w:val="28"/>
          <w:szCs w:val="28"/>
        </w:rPr>
        <w:t>eľký Krtíš, kde pozemok je výlučným vlastníctvom obce Ipeľské Predmostie, v podiele 1/1 k celku.</w:t>
      </w:r>
    </w:p>
    <w:p w14:paraId="50AFAAE6" w14:textId="7764E4EE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. reg. CKN č. 79/10 zastavaná plocha a nádvorie o výmere 237 m2, zapísaná na LV č. 362 v katastrálnom území Ipeľské Predmostie, obce Ipeľské Predmostie, okres </w:t>
      </w:r>
      <w:r w:rsidR="0029480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80CE4">
        <w:rPr>
          <w:rFonts w:ascii="Times New Roman" w:eastAsia="Times New Roman" w:hAnsi="Times New Roman" w:cs="Times New Roman"/>
          <w:sz w:val="28"/>
          <w:szCs w:val="28"/>
        </w:rPr>
        <w:t>eľký Krtíš, kde pozemok je výlučným vlastníctvom obce Ipeľské Predmostie, v podiele 1/1 k celku.</w:t>
      </w:r>
    </w:p>
    <w:p w14:paraId="7E3C1065" w14:textId="0950ABE4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. reg. CKN č. 79/11 zastavaná plocha a nádvorie o výmere 66 m2, zapísaná na LV č. 362 v katastrálnom území Ipeľské Predmostie, obce Ipeľské Predmostie, okres </w:t>
      </w:r>
      <w:r w:rsidR="0029480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80CE4">
        <w:rPr>
          <w:rFonts w:ascii="Times New Roman" w:eastAsia="Times New Roman" w:hAnsi="Times New Roman" w:cs="Times New Roman"/>
          <w:sz w:val="28"/>
          <w:szCs w:val="28"/>
        </w:rPr>
        <w:t>eľký Krtíš, kde pozemok je výlučným vlastníctvom obce Ipeľské Predmostie, v podiele 1/1 k celku.</w:t>
      </w:r>
    </w:p>
    <w:p w14:paraId="614DE089" w14:textId="6426E551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Parc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. reg. CKN č. 82/1 zastavaná plocha a nádvorie o výmere 1313 m2, zapísaná na LV č. 362v katastrálnom území Ipeľské Predmostie, obce Ipeľské Predmostie, okres </w:t>
      </w:r>
      <w:r w:rsidR="0029480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80CE4">
        <w:rPr>
          <w:rFonts w:ascii="Times New Roman" w:eastAsia="Times New Roman" w:hAnsi="Times New Roman" w:cs="Times New Roman"/>
          <w:sz w:val="28"/>
          <w:szCs w:val="28"/>
        </w:rPr>
        <w:t>eľký Krtíš, kde pozemok je výlučným vlastníctvom obce Ipeľské Predmostie, v podiele 1/1 k celku.</w:t>
      </w:r>
    </w:p>
    <w:p w14:paraId="03ABCCB4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8BC33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F95625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Prítomní poslanci  :   </w:t>
      </w:r>
    </w:p>
    <w:p w14:paraId="4B6AB15E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7233A97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 Gabriel Varga         </w:t>
      </w:r>
    </w:p>
    <w:p w14:paraId="7D8B8BB8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</w:p>
    <w:p w14:paraId="6D7BFC04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Agneša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Pásztorová</w:t>
      </w:r>
      <w:proofErr w:type="spellEnd"/>
    </w:p>
    <w:p w14:paraId="48800E21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Katarína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PhDr.</w:t>
      </w:r>
    </w:p>
    <w:p w14:paraId="73AAD862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Marián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Hocsák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Mgr.</w:t>
      </w:r>
    </w:p>
    <w:p w14:paraId="7C3C23FB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Peter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</w:p>
    <w:p w14:paraId="2A3D421B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0B1DCB45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Hlasovali za : </w:t>
      </w:r>
    </w:p>
    <w:p w14:paraId="110BD828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Gabriel Varga         </w:t>
      </w:r>
    </w:p>
    <w:p w14:paraId="0E7031F4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</w:p>
    <w:p w14:paraId="013912B2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Agneša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Pásztorová</w:t>
      </w:r>
      <w:proofErr w:type="spellEnd"/>
    </w:p>
    <w:p w14:paraId="058EDADC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Katarína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PhDr.</w:t>
      </w:r>
    </w:p>
    <w:p w14:paraId="546ED322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Marián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Hocsák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Mgr.</w:t>
      </w:r>
    </w:p>
    <w:p w14:paraId="3AA6A0F1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Peter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</w:p>
    <w:p w14:paraId="2579131F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DF505F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B2AA0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  proti  :    0</w:t>
      </w:r>
      <w:r w:rsidRPr="00C80CE4">
        <w:rPr>
          <w:rFonts w:ascii="Times New Roman" w:eastAsia="Times New Roman" w:hAnsi="Times New Roman" w:cs="Times New Roman"/>
          <w:sz w:val="28"/>
          <w:szCs w:val="28"/>
        </w:rPr>
        <w:tab/>
      </w:r>
      <w:r w:rsidRPr="00C80CE4">
        <w:rPr>
          <w:rFonts w:ascii="Times New Roman" w:eastAsia="Times New Roman" w:hAnsi="Times New Roman" w:cs="Times New Roman"/>
          <w:sz w:val="28"/>
          <w:szCs w:val="28"/>
        </w:rPr>
        <w:tab/>
      </w:r>
      <w:r w:rsidRPr="00C80CE4">
        <w:rPr>
          <w:rFonts w:ascii="Times New Roman" w:eastAsia="Times New Roman" w:hAnsi="Times New Roman" w:cs="Times New Roman"/>
          <w:sz w:val="28"/>
          <w:szCs w:val="28"/>
        </w:rPr>
        <w:tab/>
      </w:r>
      <w:r w:rsidRPr="00C80CE4">
        <w:rPr>
          <w:rFonts w:ascii="Times New Roman" w:eastAsia="Times New Roman" w:hAnsi="Times New Roman" w:cs="Times New Roman"/>
          <w:sz w:val="28"/>
          <w:szCs w:val="28"/>
        </w:rPr>
        <w:tab/>
      </w:r>
      <w:r w:rsidRPr="00C80CE4">
        <w:rPr>
          <w:rFonts w:ascii="Times New Roman" w:eastAsia="Times New Roman" w:hAnsi="Times New Roman" w:cs="Times New Roman"/>
          <w:sz w:val="28"/>
          <w:szCs w:val="28"/>
        </w:rPr>
        <w:tab/>
      </w:r>
      <w:r w:rsidRPr="00C80C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73EF4FE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  zdržali sa :  0</w:t>
      </w:r>
    </w:p>
    <w:p w14:paraId="7549AF4E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D73DEC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A6F4081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Marián </w:t>
      </w:r>
      <w:proofErr w:type="spellStart"/>
      <w:r w:rsidRPr="00C80CE4">
        <w:rPr>
          <w:rFonts w:ascii="Times New Roman" w:eastAsia="Times New Roman" w:hAnsi="Times New Roman" w:cs="Times New Roman"/>
          <w:sz w:val="28"/>
          <w:szCs w:val="28"/>
        </w:rPr>
        <w:t>Hocsák</w:t>
      </w:r>
      <w:proofErr w:type="spellEnd"/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Mgr.</w:t>
      </w:r>
    </w:p>
    <w:p w14:paraId="090A706E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Poslanec OZ</w:t>
      </w:r>
    </w:p>
    <w:p w14:paraId="45B8F42D" w14:textId="77777777" w:rsidR="00C80CE4" w:rsidRPr="00C80CE4" w:rsidRDefault="00C80CE4" w:rsidP="00C8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C41BB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F2858A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9DA78" w14:textId="77777777" w:rsidR="00C80CE4" w:rsidRPr="00C80CE4" w:rsidRDefault="00C80CE4" w:rsidP="00C80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D664BD1" w14:textId="77777777" w:rsidR="00C80CE4" w:rsidRPr="00B47D8B" w:rsidRDefault="00C80CE4" w:rsidP="00B47D8B">
      <w:pPr>
        <w:tabs>
          <w:tab w:val="left" w:pos="328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35DDB5C" w14:textId="22B53243" w:rsidR="003C1D52" w:rsidRPr="00B47D8B" w:rsidRDefault="003C1D52" w:rsidP="00B47D8B">
      <w:pPr>
        <w:tabs>
          <w:tab w:val="left" w:pos="328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3C1D52" w:rsidRPr="00B47D8B" w:rsidSect="0078474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CD14F" w14:textId="77777777" w:rsidR="003F1A2C" w:rsidRDefault="003F1A2C" w:rsidP="009021FB">
      <w:pPr>
        <w:spacing w:after="0" w:line="240" w:lineRule="auto"/>
      </w:pPr>
      <w:r>
        <w:separator/>
      </w:r>
    </w:p>
  </w:endnote>
  <w:endnote w:type="continuationSeparator" w:id="0">
    <w:p w14:paraId="4D0C1D09" w14:textId="77777777" w:rsidR="003F1A2C" w:rsidRDefault="003F1A2C" w:rsidP="0090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425A0" w14:textId="77777777" w:rsidR="003F1A2C" w:rsidRDefault="003F1A2C" w:rsidP="009021FB">
      <w:pPr>
        <w:spacing w:after="0" w:line="240" w:lineRule="auto"/>
      </w:pPr>
      <w:r>
        <w:separator/>
      </w:r>
    </w:p>
  </w:footnote>
  <w:footnote w:type="continuationSeparator" w:id="0">
    <w:p w14:paraId="140E9C16" w14:textId="77777777" w:rsidR="003F1A2C" w:rsidRDefault="003F1A2C" w:rsidP="0090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2C2"/>
    <w:multiLevelType w:val="hybridMultilevel"/>
    <w:tmpl w:val="B3A8D154"/>
    <w:lvl w:ilvl="0" w:tplc="3892A1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DB1E91"/>
    <w:multiLevelType w:val="hybridMultilevel"/>
    <w:tmpl w:val="9118CA72"/>
    <w:lvl w:ilvl="0" w:tplc="EA4AC9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09E3"/>
    <w:multiLevelType w:val="hybridMultilevel"/>
    <w:tmpl w:val="02BA0F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C1E"/>
    <w:multiLevelType w:val="hybridMultilevel"/>
    <w:tmpl w:val="5F8A8B14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274"/>
    <w:multiLevelType w:val="hybridMultilevel"/>
    <w:tmpl w:val="7B004E98"/>
    <w:lvl w:ilvl="0" w:tplc="4202D2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52FD"/>
    <w:multiLevelType w:val="hybridMultilevel"/>
    <w:tmpl w:val="CC322EDA"/>
    <w:lvl w:ilvl="0" w:tplc="2AFA22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071D"/>
    <w:multiLevelType w:val="hybridMultilevel"/>
    <w:tmpl w:val="99D4F41C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44774"/>
    <w:multiLevelType w:val="hybridMultilevel"/>
    <w:tmpl w:val="2334E53A"/>
    <w:lvl w:ilvl="0" w:tplc="FEB03D7C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82219"/>
    <w:multiLevelType w:val="hybridMultilevel"/>
    <w:tmpl w:val="65F608DC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93F37"/>
    <w:multiLevelType w:val="hybridMultilevel"/>
    <w:tmpl w:val="B5481898"/>
    <w:lvl w:ilvl="0" w:tplc="AD50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23BF4"/>
    <w:multiLevelType w:val="multilevel"/>
    <w:tmpl w:val="7102DE4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ACA25DD"/>
    <w:multiLevelType w:val="hybridMultilevel"/>
    <w:tmpl w:val="14EC09E0"/>
    <w:lvl w:ilvl="0" w:tplc="DE667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52DEB"/>
    <w:multiLevelType w:val="hybridMultilevel"/>
    <w:tmpl w:val="7540B996"/>
    <w:lvl w:ilvl="0" w:tplc="2BE8B25E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2C38ED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6C6E24"/>
    <w:multiLevelType w:val="hybridMultilevel"/>
    <w:tmpl w:val="79623BCE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CE6CD4"/>
    <w:multiLevelType w:val="hybridMultilevel"/>
    <w:tmpl w:val="1F4276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46266"/>
    <w:multiLevelType w:val="hybridMultilevel"/>
    <w:tmpl w:val="45FC2956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B0BA7"/>
    <w:multiLevelType w:val="hybridMultilevel"/>
    <w:tmpl w:val="949A416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85A94"/>
    <w:multiLevelType w:val="hybridMultilevel"/>
    <w:tmpl w:val="7A34AEE2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A33D0"/>
    <w:multiLevelType w:val="hybridMultilevel"/>
    <w:tmpl w:val="F5A43EF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0A42FD"/>
    <w:multiLevelType w:val="hybridMultilevel"/>
    <w:tmpl w:val="44BE9302"/>
    <w:lvl w:ilvl="0" w:tplc="0A0E2618">
      <w:start w:val="1"/>
      <w:numFmt w:val="bullet"/>
      <w:lvlText w:val=""/>
      <w:lvlJc w:val="left"/>
      <w:pPr>
        <w:ind w:left="1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0" w15:restartNumberingAfterBreak="0">
    <w:nsid w:val="71646A38"/>
    <w:multiLevelType w:val="hybridMultilevel"/>
    <w:tmpl w:val="CDA6FBB4"/>
    <w:lvl w:ilvl="0" w:tplc="E7204FDA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FB6FAA"/>
    <w:multiLevelType w:val="hybridMultilevel"/>
    <w:tmpl w:val="52A4CF7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6665B3"/>
    <w:multiLevelType w:val="hybridMultilevel"/>
    <w:tmpl w:val="F0F81780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367D39"/>
    <w:multiLevelType w:val="hybridMultilevel"/>
    <w:tmpl w:val="06426FB6"/>
    <w:lvl w:ilvl="0" w:tplc="2B8610CE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22"/>
  </w:num>
  <w:num w:numId="8">
    <w:abstractNumId w:val="13"/>
  </w:num>
  <w:num w:numId="9">
    <w:abstractNumId w:val="21"/>
  </w:num>
  <w:num w:numId="10">
    <w:abstractNumId w:val="8"/>
  </w:num>
  <w:num w:numId="11">
    <w:abstractNumId w:val="18"/>
  </w:num>
  <w:num w:numId="12">
    <w:abstractNumId w:val="15"/>
  </w:num>
  <w:num w:numId="13">
    <w:abstractNumId w:val="4"/>
  </w:num>
  <w:num w:numId="14">
    <w:abstractNumId w:val="11"/>
  </w:num>
  <w:num w:numId="15">
    <w:abstractNumId w:val="3"/>
  </w:num>
  <w:num w:numId="16">
    <w:abstractNumId w:val="2"/>
  </w:num>
  <w:num w:numId="17">
    <w:abstractNumId w:val="9"/>
  </w:num>
  <w:num w:numId="18">
    <w:abstractNumId w:val="17"/>
  </w:num>
  <w:num w:numId="19">
    <w:abstractNumId w:val="0"/>
  </w:num>
  <w:num w:numId="20">
    <w:abstractNumId w:val="12"/>
  </w:num>
  <w:num w:numId="21">
    <w:abstractNumId w:val="23"/>
  </w:num>
  <w:num w:numId="22">
    <w:abstractNumId w:val="19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6B"/>
    <w:rsid w:val="000038CF"/>
    <w:rsid w:val="00005A66"/>
    <w:rsid w:val="0002653A"/>
    <w:rsid w:val="00033348"/>
    <w:rsid w:val="000338C9"/>
    <w:rsid w:val="00036DF4"/>
    <w:rsid w:val="00060E7D"/>
    <w:rsid w:val="00060FDF"/>
    <w:rsid w:val="00066EB0"/>
    <w:rsid w:val="000826FC"/>
    <w:rsid w:val="000B0C5D"/>
    <w:rsid w:val="000B57FD"/>
    <w:rsid w:val="000B68DE"/>
    <w:rsid w:val="000C628C"/>
    <w:rsid w:val="000D578B"/>
    <w:rsid w:val="000E3CAF"/>
    <w:rsid w:val="00102D4A"/>
    <w:rsid w:val="001425A5"/>
    <w:rsid w:val="001575E7"/>
    <w:rsid w:val="00166D88"/>
    <w:rsid w:val="00177899"/>
    <w:rsid w:val="00184A29"/>
    <w:rsid w:val="0019242A"/>
    <w:rsid w:val="001949D7"/>
    <w:rsid w:val="001A5057"/>
    <w:rsid w:val="001B40A9"/>
    <w:rsid w:val="001B624F"/>
    <w:rsid w:val="001B73AB"/>
    <w:rsid w:val="001C19D2"/>
    <w:rsid w:val="001C24E2"/>
    <w:rsid w:val="001D610B"/>
    <w:rsid w:val="001E0E29"/>
    <w:rsid w:val="001E7FAE"/>
    <w:rsid w:val="002156F7"/>
    <w:rsid w:val="0022667D"/>
    <w:rsid w:val="00227876"/>
    <w:rsid w:val="00247249"/>
    <w:rsid w:val="00247406"/>
    <w:rsid w:val="00266695"/>
    <w:rsid w:val="00270F65"/>
    <w:rsid w:val="00273742"/>
    <w:rsid w:val="00280718"/>
    <w:rsid w:val="0028743B"/>
    <w:rsid w:val="00294801"/>
    <w:rsid w:val="002A4AAB"/>
    <w:rsid w:val="002D231E"/>
    <w:rsid w:val="002E0D33"/>
    <w:rsid w:val="002E2A97"/>
    <w:rsid w:val="002E64D0"/>
    <w:rsid w:val="002F4F47"/>
    <w:rsid w:val="002F6CFF"/>
    <w:rsid w:val="00301D3C"/>
    <w:rsid w:val="00302513"/>
    <w:rsid w:val="003308D6"/>
    <w:rsid w:val="00342B09"/>
    <w:rsid w:val="003471F6"/>
    <w:rsid w:val="00362ADA"/>
    <w:rsid w:val="0036711E"/>
    <w:rsid w:val="0037026B"/>
    <w:rsid w:val="0037407D"/>
    <w:rsid w:val="003878B2"/>
    <w:rsid w:val="0039050F"/>
    <w:rsid w:val="003C15CA"/>
    <w:rsid w:val="003C1D52"/>
    <w:rsid w:val="003D208D"/>
    <w:rsid w:val="003D789C"/>
    <w:rsid w:val="003E01A6"/>
    <w:rsid w:val="003E2721"/>
    <w:rsid w:val="003F1A2C"/>
    <w:rsid w:val="003F28BC"/>
    <w:rsid w:val="004035F4"/>
    <w:rsid w:val="0040686F"/>
    <w:rsid w:val="00407362"/>
    <w:rsid w:val="004133DE"/>
    <w:rsid w:val="00423E10"/>
    <w:rsid w:val="00425A38"/>
    <w:rsid w:val="00433EF9"/>
    <w:rsid w:val="0045075B"/>
    <w:rsid w:val="004508A5"/>
    <w:rsid w:val="00453602"/>
    <w:rsid w:val="00487194"/>
    <w:rsid w:val="004A08AB"/>
    <w:rsid w:val="004A3E7F"/>
    <w:rsid w:val="004B3A3E"/>
    <w:rsid w:val="004D7EC5"/>
    <w:rsid w:val="004E09FC"/>
    <w:rsid w:val="004E7B37"/>
    <w:rsid w:val="004F1CF9"/>
    <w:rsid w:val="004F74B3"/>
    <w:rsid w:val="004F7EAC"/>
    <w:rsid w:val="00514C12"/>
    <w:rsid w:val="0051507B"/>
    <w:rsid w:val="005428C5"/>
    <w:rsid w:val="00542B1F"/>
    <w:rsid w:val="00553849"/>
    <w:rsid w:val="0056303D"/>
    <w:rsid w:val="00565F26"/>
    <w:rsid w:val="00580E4F"/>
    <w:rsid w:val="005935F2"/>
    <w:rsid w:val="005B036C"/>
    <w:rsid w:val="005D3B72"/>
    <w:rsid w:val="005E5E6B"/>
    <w:rsid w:val="00601F2A"/>
    <w:rsid w:val="006130D8"/>
    <w:rsid w:val="00625895"/>
    <w:rsid w:val="00640DBB"/>
    <w:rsid w:val="0064623E"/>
    <w:rsid w:val="00646A13"/>
    <w:rsid w:val="006519C7"/>
    <w:rsid w:val="006610C2"/>
    <w:rsid w:val="00665FF5"/>
    <w:rsid w:val="0067690B"/>
    <w:rsid w:val="00684B04"/>
    <w:rsid w:val="006A05CB"/>
    <w:rsid w:val="006A0C30"/>
    <w:rsid w:val="006B4C6A"/>
    <w:rsid w:val="006B4E8E"/>
    <w:rsid w:val="006F04C0"/>
    <w:rsid w:val="00713C82"/>
    <w:rsid w:val="00725BB0"/>
    <w:rsid w:val="00725DF1"/>
    <w:rsid w:val="00727DF3"/>
    <w:rsid w:val="00733186"/>
    <w:rsid w:val="00740E92"/>
    <w:rsid w:val="00741E98"/>
    <w:rsid w:val="00750E8A"/>
    <w:rsid w:val="00754665"/>
    <w:rsid w:val="00765B47"/>
    <w:rsid w:val="0078474F"/>
    <w:rsid w:val="00786081"/>
    <w:rsid w:val="00790227"/>
    <w:rsid w:val="007947C8"/>
    <w:rsid w:val="007A1A58"/>
    <w:rsid w:val="007B7499"/>
    <w:rsid w:val="007D415C"/>
    <w:rsid w:val="007D43DC"/>
    <w:rsid w:val="007E7BCF"/>
    <w:rsid w:val="00813C9E"/>
    <w:rsid w:val="00815BAE"/>
    <w:rsid w:val="00821F45"/>
    <w:rsid w:val="008244D4"/>
    <w:rsid w:val="00824889"/>
    <w:rsid w:val="00824A00"/>
    <w:rsid w:val="00834810"/>
    <w:rsid w:val="00836A0D"/>
    <w:rsid w:val="00851119"/>
    <w:rsid w:val="008517C3"/>
    <w:rsid w:val="00865B5A"/>
    <w:rsid w:val="00892E6D"/>
    <w:rsid w:val="008953A0"/>
    <w:rsid w:val="008A6947"/>
    <w:rsid w:val="008B1460"/>
    <w:rsid w:val="008B4545"/>
    <w:rsid w:val="008B73DD"/>
    <w:rsid w:val="008D1223"/>
    <w:rsid w:val="008D25D2"/>
    <w:rsid w:val="008E133E"/>
    <w:rsid w:val="008F5B08"/>
    <w:rsid w:val="009021FB"/>
    <w:rsid w:val="009043C9"/>
    <w:rsid w:val="00942990"/>
    <w:rsid w:val="009655DE"/>
    <w:rsid w:val="0096704C"/>
    <w:rsid w:val="0099216C"/>
    <w:rsid w:val="009935BF"/>
    <w:rsid w:val="009936EA"/>
    <w:rsid w:val="009A4D35"/>
    <w:rsid w:val="009B731A"/>
    <w:rsid w:val="009B7AF9"/>
    <w:rsid w:val="009C7AB7"/>
    <w:rsid w:val="00A14F37"/>
    <w:rsid w:val="00A25038"/>
    <w:rsid w:val="00A434BB"/>
    <w:rsid w:val="00A54B24"/>
    <w:rsid w:val="00A661DD"/>
    <w:rsid w:val="00A71727"/>
    <w:rsid w:val="00A93FBE"/>
    <w:rsid w:val="00A970EB"/>
    <w:rsid w:val="00A97C27"/>
    <w:rsid w:val="00AD2070"/>
    <w:rsid w:val="00AF0A00"/>
    <w:rsid w:val="00AF20B4"/>
    <w:rsid w:val="00B14963"/>
    <w:rsid w:val="00B301FF"/>
    <w:rsid w:val="00B34378"/>
    <w:rsid w:val="00B372E9"/>
    <w:rsid w:val="00B41709"/>
    <w:rsid w:val="00B47D8B"/>
    <w:rsid w:val="00B81003"/>
    <w:rsid w:val="00BE47C2"/>
    <w:rsid w:val="00BE720C"/>
    <w:rsid w:val="00BE7F4C"/>
    <w:rsid w:val="00C2625C"/>
    <w:rsid w:val="00C34E6D"/>
    <w:rsid w:val="00C62CC4"/>
    <w:rsid w:val="00C67916"/>
    <w:rsid w:val="00C75FD2"/>
    <w:rsid w:val="00C80CE4"/>
    <w:rsid w:val="00C92617"/>
    <w:rsid w:val="00CC0DF2"/>
    <w:rsid w:val="00CD3058"/>
    <w:rsid w:val="00CD52FC"/>
    <w:rsid w:val="00CD68B1"/>
    <w:rsid w:val="00CD7A8A"/>
    <w:rsid w:val="00CE0B13"/>
    <w:rsid w:val="00CE251B"/>
    <w:rsid w:val="00CE56D1"/>
    <w:rsid w:val="00CE570A"/>
    <w:rsid w:val="00CE7BBA"/>
    <w:rsid w:val="00CF1B32"/>
    <w:rsid w:val="00CF1CED"/>
    <w:rsid w:val="00CF3516"/>
    <w:rsid w:val="00D16057"/>
    <w:rsid w:val="00D37C78"/>
    <w:rsid w:val="00D446EC"/>
    <w:rsid w:val="00D566A3"/>
    <w:rsid w:val="00D66165"/>
    <w:rsid w:val="00DA4594"/>
    <w:rsid w:val="00DA6553"/>
    <w:rsid w:val="00DB12BC"/>
    <w:rsid w:val="00DB33F2"/>
    <w:rsid w:val="00DC252B"/>
    <w:rsid w:val="00DC7EEE"/>
    <w:rsid w:val="00DD70DC"/>
    <w:rsid w:val="00DF769F"/>
    <w:rsid w:val="00DF7BB3"/>
    <w:rsid w:val="00E035D3"/>
    <w:rsid w:val="00E058DD"/>
    <w:rsid w:val="00E0737F"/>
    <w:rsid w:val="00E40226"/>
    <w:rsid w:val="00E457DA"/>
    <w:rsid w:val="00E8087B"/>
    <w:rsid w:val="00E97571"/>
    <w:rsid w:val="00EA52B9"/>
    <w:rsid w:val="00EC3BFA"/>
    <w:rsid w:val="00EE0453"/>
    <w:rsid w:val="00EE57C2"/>
    <w:rsid w:val="00EE6064"/>
    <w:rsid w:val="00EF064B"/>
    <w:rsid w:val="00F05D66"/>
    <w:rsid w:val="00F17314"/>
    <w:rsid w:val="00F308B3"/>
    <w:rsid w:val="00F3160F"/>
    <w:rsid w:val="00F324D2"/>
    <w:rsid w:val="00F45EDB"/>
    <w:rsid w:val="00F606D7"/>
    <w:rsid w:val="00F60AFD"/>
    <w:rsid w:val="00F773AF"/>
    <w:rsid w:val="00F947CD"/>
    <w:rsid w:val="00F97827"/>
    <w:rsid w:val="00FB13FE"/>
    <w:rsid w:val="00FC7B98"/>
    <w:rsid w:val="00FC7F0E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290D"/>
  <w15:chartTrackingRefBased/>
  <w15:docId w15:val="{FD5EE535-8EE9-452C-98AA-9355F48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3516"/>
    <w:pPr>
      <w:spacing w:line="254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87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rsid w:val="00A7172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21F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21FB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8B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PROJEKT1</dc:creator>
  <cp:keywords/>
  <dc:description/>
  <cp:lastModifiedBy>DÚLÓOVÁ Agneša</cp:lastModifiedBy>
  <cp:revision>8</cp:revision>
  <cp:lastPrinted>2026-05-28T11:36:00Z</cp:lastPrinted>
  <dcterms:created xsi:type="dcterms:W3CDTF">2026-05-28T06:59:00Z</dcterms:created>
  <dcterms:modified xsi:type="dcterms:W3CDTF">2026-05-28T11:37:00Z</dcterms:modified>
</cp:coreProperties>
</file>